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88" w:rsidRDefault="00B02788" w:rsidP="00B02788">
      <w:pPr>
        <w:pStyle w:val="style1"/>
        <w:rPr>
          <w:lang/>
        </w:rPr>
      </w:pPr>
      <w:r>
        <w:rPr>
          <w:sz w:val="24"/>
          <w:szCs w:val="24"/>
          <w:lang/>
        </w:rPr>
        <w:t xml:space="preserve">1. </w:t>
      </w:r>
      <w:hyperlink r:id="rId5" w:history="1">
        <w:r>
          <w:rPr>
            <w:rStyle w:val="Hyperlink"/>
            <w:sz w:val="24"/>
            <w:szCs w:val="24"/>
            <w:lang/>
          </w:rPr>
          <w:t>Jigsaw</w:t>
        </w:r>
      </w:hyperlink>
      <w:r>
        <w:rPr>
          <w:sz w:val="24"/>
          <w:szCs w:val="24"/>
          <w:lang/>
        </w:rPr>
        <w:t xml:space="preserve"> - Groups with five students are set up. Each group member is assigned some unique material to learn and then to teach to his group members. </w:t>
      </w:r>
      <w:proofErr w:type="gramStart"/>
      <w:r>
        <w:rPr>
          <w:sz w:val="24"/>
          <w:szCs w:val="24"/>
          <w:lang/>
        </w:rPr>
        <w:t>To help in the learning students across the class working on the same sub-section get together to decide what is important and how to teach it.</w:t>
      </w:r>
      <w:proofErr w:type="gramEnd"/>
      <w:r>
        <w:rPr>
          <w:sz w:val="24"/>
          <w:szCs w:val="24"/>
          <w:lang/>
        </w:rPr>
        <w:t xml:space="preserve"> After practice in these "expert" groups the original </w:t>
      </w:r>
      <w:proofErr w:type="gramStart"/>
      <w:r>
        <w:rPr>
          <w:sz w:val="24"/>
          <w:szCs w:val="24"/>
          <w:lang/>
        </w:rPr>
        <w:t>groups</w:t>
      </w:r>
      <w:proofErr w:type="gramEnd"/>
      <w:r>
        <w:rPr>
          <w:sz w:val="24"/>
          <w:szCs w:val="24"/>
          <w:lang/>
        </w:rPr>
        <w:t xml:space="preserve"> reform and students teach each other. (Wood, p. 17) Tests or assessment follows.</w:t>
      </w:r>
    </w:p>
    <w:p w:rsidR="00B02788" w:rsidRDefault="00B02788" w:rsidP="00B02788">
      <w:pPr>
        <w:pStyle w:val="NormalWeb"/>
        <w:jc w:val="center"/>
      </w:pPr>
      <w:r>
        <w:rPr>
          <w:noProof/>
        </w:rPr>
        <w:drawing>
          <wp:inline distT="0" distB="0" distL="0" distR="0">
            <wp:extent cx="819150" cy="742950"/>
            <wp:effectExtent l="19050" t="0" r="0" b="0"/>
            <wp:docPr id="1" name="Picture 1" descr="http://edtech.kennesaw.edu/intech/j00788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tech.kennesaw.edu/intech/j007881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788" w:rsidRPr="00B02788" w:rsidRDefault="00B02788" w:rsidP="00B02788">
      <w:pPr>
        <w:spacing w:before="100" w:beforeAutospacing="1" w:after="100" w:afterAutospacing="1"/>
      </w:pPr>
      <w:r w:rsidRPr="00B02788">
        <w:rPr>
          <w:rFonts w:ascii="Verdana" w:hAnsi="Verdana"/>
          <w:b/>
          <w:bCs/>
        </w:rPr>
        <w:t>Credits:</w:t>
      </w:r>
    </w:p>
    <w:p w:rsidR="00B02788" w:rsidRPr="00B02788" w:rsidRDefault="00B02788" w:rsidP="00B02788">
      <w:pPr>
        <w:spacing w:before="100" w:beforeAutospacing="1" w:after="100" w:afterAutospacing="1"/>
      </w:pPr>
      <w:proofErr w:type="gramStart"/>
      <w:r w:rsidRPr="00B02788">
        <w:rPr>
          <w:rFonts w:ascii="Verdana" w:hAnsi="Verdana"/>
          <w:sz w:val="20"/>
          <w:szCs w:val="20"/>
        </w:rPr>
        <w:t>David and Roger Johnson.</w:t>
      </w:r>
      <w:proofErr w:type="gramEnd"/>
      <w:r w:rsidRPr="00B02788">
        <w:rPr>
          <w:rFonts w:ascii="Verdana" w:hAnsi="Verdana"/>
          <w:sz w:val="20"/>
          <w:szCs w:val="20"/>
        </w:rPr>
        <w:t xml:space="preserve"> </w:t>
      </w:r>
      <w:proofErr w:type="gramStart"/>
      <w:r w:rsidRPr="00B02788">
        <w:rPr>
          <w:rFonts w:ascii="Verdana" w:hAnsi="Verdana"/>
          <w:sz w:val="20"/>
          <w:szCs w:val="20"/>
        </w:rPr>
        <w:t>"Cooperative Learning."</w:t>
      </w:r>
      <w:proofErr w:type="gramEnd"/>
      <w:r w:rsidRPr="00B02788">
        <w:rPr>
          <w:rFonts w:ascii="Verdana" w:hAnsi="Verdana"/>
          <w:sz w:val="20"/>
          <w:szCs w:val="20"/>
        </w:rPr>
        <w:t xml:space="preserve"> [Online] 15 October 2001. &lt;</w:t>
      </w:r>
      <w:hyperlink r:id="rId7" w:anchor="interdependence" w:history="1">
        <w:r w:rsidRPr="00B02788">
          <w:rPr>
            <w:color w:val="0000FF"/>
            <w:u w:val="single"/>
          </w:rPr>
          <w:t>http://www.clcrc.com/pages/cl.html</w:t>
        </w:r>
      </w:hyperlink>
      <w:r w:rsidRPr="00B02788">
        <w:rPr>
          <w:rFonts w:ascii="Verdana" w:hAnsi="Verdana"/>
          <w:sz w:val="20"/>
          <w:szCs w:val="20"/>
        </w:rPr>
        <w:t>&gt;.</w:t>
      </w:r>
    </w:p>
    <w:p w:rsidR="00B02788" w:rsidRPr="00B02788" w:rsidRDefault="00B02788" w:rsidP="00B02788">
      <w:pPr>
        <w:spacing w:before="100" w:beforeAutospacing="1" w:after="100" w:afterAutospacing="1"/>
      </w:pPr>
      <w:proofErr w:type="gramStart"/>
      <w:r w:rsidRPr="00B02788">
        <w:rPr>
          <w:rFonts w:ascii="Verdana" w:hAnsi="Verdana"/>
          <w:sz w:val="20"/>
          <w:szCs w:val="20"/>
        </w:rPr>
        <w:t>David and Roger Johnson.</w:t>
      </w:r>
      <w:proofErr w:type="gramEnd"/>
      <w:r w:rsidRPr="00B02788">
        <w:rPr>
          <w:rFonts w:ascii="Verdana" w:hAnsi="Verdana"/>
          <w:sz w:val="20"/>
          <w:szCs w:val="20"/>
        </w:rPr>
        <w:t xml:space="preserve"> </w:t>
      </w:r>
      <w:proofErr w:type="gramStart"/>
      <w:r w:rsidRPr="00B02788">
        <w:rPr>
          <w:rFonts w:ascii="Verdana" w:hAnsi="Verdana"/>
          <w:sz w:val="20"/>
          <w:szCs w:val="20"/>
        </w:rPr>
        <w:t>"An Overview of Cooperative Learning."</w:t>
      </w:r>
      <w:proofErr w:type="gramEnd"/>
      <w:r w:rsidRPr="00B02788">
        <w:rPr>
          <w:rFonts w:ascii="Verdana" w:hAnsi="Verdana"/>
          <w:sz w:val="20"/>
          <w:szCs w:val="20"/>
        </w:rPr>
        <w:t xml:space="preserve"> [Online] 15 October 2001. &lt;</w:t>
      </w:r>
      <w:hyperlink r:id="rId8" w:history="1">
        <w:r w:rsidRPr="00B02788">
          <w:rPr>
            <w:color w:val="0000FF"/>
            <w:u w:val="single"/>
          </w:rPr>
          <w:t>http://www.clcrc.com/pages/overviewpaper.html</w:t>
        </w:r>
      </w:hyperlink>
      <w:r w:rsidRPr="00B02788">
        <w:rPr>
          <w:rFonts w:ascii="Verdana" w:hAnsi="Verdana"/>
          <w:sz w:val="20"/>
          <w:szCs w:val="20"/>
        </w:rPr>
        <w:t>&gt;.</w:t>
      </w:r>
    </w:p>
    <w:p w:rsidR="00B02788" w:rsidRPr="00B02788" w:rsidRDefault="00B02788" w:rsidP="00B02788">
      <w:pPr>
        <w:spacing w:before="100" w:beforeAutospacing="1" w:after="100" w:afterAutospacing="1"/>
      </w:pPr>
      <w:r w:rsidRPr="00B02788">
        <w:rPr>
          <w:rFonts w:ascii="Verdana" w:hAnsi="Verdana"/>
          <w:sz w:val="20"/>
          <w:szCs w:val="20"/>
        </w:rPr>
        <w:t xml:space="preserve">Howard Community College's Teaching Resources. </w:t>
      </w:r>
      <w:proofErr w:type="gramStart"/>
      <w:r w:rsidRPr="00B02788">
        <w:rPr>
          <w:rFonts w:ascii="Verdana" w:hAnsi="Verdana"/>
          <w:sz w:val="20"/>
          <w:szCs w:val="20"/>
        </w:rPr>
        <w:t>"Ideas on Cooperative Learning and the use of Small Groups."</w:t>
      </w:r>
      <w:proofErr w:type="gramEnd"/>
      <w:r w:rsidRPr="00B02788">
        <w:rPr>
          <w:rFonts w:ascii="Verdana" w:hAnsi="Verdana"/>
          <w:sz w:val="20"/>
          <w:szCs w:val="20"/>
        </w:rPr>
        <w:t xml:space="preserve"> [Online] 15 October 2001.</w:t>
      </w:r>
      <w:r w:rsidRPr="00B02788">
        <w:rPr>
          <w:rFonts w:ascii="Verdana" w:hAnsi="Verdana"/>
          <w:b/>
          <w:bCs/>
          <w:color w:val="008080"/>
          <w:sz w:val="20"/>
        </w:rPr>
        <w:t xml:space="preserve"> &lt;</w:t>
      </w:r>
      <w:hyperlink r:id="rId9" w:history="1">
        <w:r w:rsidRPr="00B02788">
          <w:rPr>
            <w:color w:val="0000FF"/>
            <w:u w:val="single"/>
          </w:rPr>
          <w:t>http://www.howardcc.edu/profdev/resources/learning/groups1.htm</w:t>
        </w:r>
      </w:hyperlink>
      <w:r w:rsidRPr="00B02788">
        <w:rPr>
          <w:rFonts w:ascii="Verdana" w:hAnsi="Verdana"/>
          <w:sz w:val="20"/>
          <w:szCs w:val="20"/>
        </w:rPr>
        <w:t>&gt;.</w:t>
      </w:r>
    </w:p>
    <w:p w:rsidR="00B02788" w:rsidRPr="00B02788" w:rsidRDefault="00B02788" w:rsidP="00B02788">
      <w:pPr>
        <w:spacing w:before="100" w:beforeAutospacing="1" w:after="100" w:afterAutospacing="1"/>
        <w:rPr>
          <w:rFonts w:ascii="Verdana" w:hAnsi="Verdana"/>
          <w:lang/>
        </w:rPr>
      </w:pPr>
      <w:proofErr w:type="spellStart"/>
      <w:r w:rsidRPr="00B02788">
        <w:rPr>
          <w:rFonts w:ascii="Verdana" w:hAnsi="Verdana"/>
          <w:sz w:val="20"/>
          <w:szCs w:val="20"/>
          <w:lang/>
        </w:rPr>
        <w:t>Kagan</w:t>
      </w:r>
      <w:proofErr w:type="spellEnd"/>
      <w:r w:rsidRPr="00B02788">
        <w:rPr>
          <w:rFonts w:ascii="Verdana" w:hAnsi="Verdana"/>
          <w:sz w:val="20"/>
          <w:szCs w:val="20"/>
          <w:lang/>
        </w:rPr>
        <w:t xml:space="preserve">, S. </w:t>
      </w:r>
      <w:proofErr w:type="spellStart"/>
      <w:r w:rsidRPr="00B02788">
        <w:rPr>
          <w:rFonts w:ascii="Verdana" w:hAnsi="Verdana"/>
          <w:sz w:val="20"/>
          <w:szCs w:val="20"/>
          <w:lang/>
        </w:rPr>
        <w:t>Kagan</w:t>
      </w:r>
      <w:proofErr w:type="spellEnd"/>
      <w:r w:rsidRPr="00B02788">
        <w:rPr>
          <w:rFonts w:ascii="Verdana" w:hAnsi="Verdana"/>
          <w:sz w:val="20"/>
          <w:szCs w:val="20"/>
          <w:lang/>
        </w:rPr>
        <w:t xml:space="preserve"> Structures for Emotional Intelligence. </w:t>
      </w:r>
      <w:proofErr w:type="spellStart"/>
      <w:proofErr w:type="gramStart"/>
      <w:r w:rsidRPr="00B02788">
        <w:rPr>
          <w:rFonts w:ascii="Verdana" w:hAnsi="Verdana"/>
          <w:sz w:val="20"/>
          <w:szCs w:val="20"/>
          <w:lang/>
        </w:rPr>
        <w:t>Kagan</w:t>
      </w:r>
      <w:proofErr w:type="spellEnd"/>
      <w:r w:rsidRPr="00B02788">
        <w:rPr>
          <w:rFonts w:ascii="Verdana" w:hAnsi="Verdana"/>
          <w:sz w:val="20"/>
          <w:szCs w:val="20"/>
          <w:lang/>
        </w:rPr>
        <w:t xml:space="preserve"> Online </w:t>
      </w:r>
      <w:r w:rsidRPr="00B02788">
        <w:rPr>
          <w:rFonts w:ascii="Verdana" w:hAnsi="Verdana"/>
          <w:sz w:val="20"/>
          <w:lang/>
        </w:rPr>
        <w:t>Magazine.</w:t>
      </w:r>
      <w:proofErr w:type="gramEnd"/>
      <w:r w:rsidRPr="00B02788">
        <w:rPr>
          <w:rFonts w:ascii="Verdana" w:hAnsi="Verdana"/>
          <w:sz w:val="20"/>
          <w:lang/>
        </w:rPr>
        <w:t xml:space="preserve"> </w:t>
      </w:r>
      <w:proofErr w:type="gramStart"/>
      <w:r w:rsidRPr="00B02788">
        <w:rPr>
          <w:rFonts w:ascii="Verdana" w:hAnsi="Verdana"/>
          <w:sz w:val="20"/>
          <w:lang/>
        </w:rPr>
        <w:t>2001, 4(4).</w:t>
      </w:r>
      <w:proofErr w:type="gramEnd"/>
      <w:r w:rsidRPr="00B02788">
        <w:rPr>
          <w:rFonts w:ascii="Verdana" w:hAnsi="Verdana"/>
          <w:sz w:val="20"/>
          <w:lang/>
        </w:rPr>
        <w:t xml:space="preserve"> </w:t>
      </w:r>
      <w:hyperlink r:id="rId10" w:history="1">
        <w:r w:rsidRPr="00B02788">
          <w:rPr>
            <w:rFonts w:ascii="Verdana" w:hAnsi="Verdana"/>
            <w:color w:val="0000FF"/>
            <w:sz w:val="20"/>
            <w:u w:val="single"/>
            <w:lang/>
          </w:rPr>
          <w:t>http://www.kaganonline.com/Newsletter/index.html</w:t>
        </w:r>
        <w:r w:rsidRPr="00B02788">
          <w:rPr>
            <w:rFonts w:ascii="Verdana" w:hAnsi="Verdana"/>
            <w:color w:val="0000FF"/>
            <w:sz w:val="15"/>
            <w:u w:val="single"/>
            <w:lang/>
          </w:rPr>
          <w:t xml:space="preserve"> </w:t>
        </w:r>
      </w:hyperlink>
    </w:p>
    <w:p w:rsidR="00B02788" w:rsidRPr="00B02788" w:rsidRDefault="00B02788" w:rsidP="00B02788">
      <w:pPr>
        <w:spacing w:before="100" w:beforeAutospacing="1" w:after="100" w:afterAutospacing="1"/>
      </w:pPr>
      <w:r w:rsidRPr="00B02788">
        <w:t> </w:t>
      </w:r>
    </w:p>
    <w:p w:rsidR="00B02788" w:rsidRPr="00B02788" w:rsidRDefault="00B02788" w:rsidP="00B02788">
      <w:pPr>
        <w:spacing w:before="100" w:beforeAutospacing="1" w:after="100" w:afterAutospacing="1"/>
        <w:rPr>
          <w:rFonts w:ascii="Verdana" w:hAnsi="Verdana"/>
          <w:lang/>
        </w:rPr>
      </w:pPr>
      <w:r w:rsidRPr="00B02788">
        <w:rPr>
          <w:rFonts w:ascii="Verdana" w:hAnsi="Verdana"/>
          <w:b/>
          <w:bCs/>
          <w:lang/>
        </w:rPr>
        <w:t>Reference</w:t>
      </w:r>
    </w:p>
    <w:p w:rsidR="00B02788" w:rsidRPr="00B02788" w:rsidRDefault="00B02788" w:rsidP="00B02788">
      <w:pPr>
        <w:spacing w:before="100" w:beforeAutospacing="1" w:after="100" w:afterAutospacing="1"/>
        <w:rPr>
          <w:rFonts w:ascii="Verdana" w:hAnsi="Verdana"/>
          <w:lang/>
        </w:rPr>
      </w:pPr>
      <w:proofErr w:type="spellStart"/>
      <w:r w:rsidRPr="00B02788">
        <w:rPr>
          <w:rFonts w:ascii="Verdana" w:hAnsi="Verdana"/>
          <w:sz w:val="20"/>
          <w:szCs w:val="20"/>
          <w:lang/>
        </w:rPr>
        <w:t>Kagan</w:t>
      </w:r>
      <w:proofErr w:type="spellEnd"/>
      <w:r w:rsidRPr="00B02788">
        <w:rPr>
          <w:rFonts w:ascii="Verdana" w:hAnsi="Verdana"/>
          <w:sz w:val="20"/>
          <w:szCs w:val="20"/>
          <w:lang/>
        </w:rPr>
        <w:t xml:space="preserve">, Spencer. </w:t>
      </w:r>
      <w:proofErr w:type="gramStart"/>
      <w:r w:rsidRPr="00B02788">
        <w:rPr>
          <w:rFonts w:ascii="Verdana" w:hAnsi="Verdana"/>
          <w:sz w:val="20"/>
          <w:szCs w:val="20"/>
          <w:lang/>
        </w:rPr>
        <w:t>Cooperative Learning.</w:t>
      </w:r>
      <w:proofErr w:type="gramEnd"/>
      <w:r w:rsidRPr="00B02788">
        <w:rPr>
          <w:rFonts w:ascii="Verdana" w:hAnsi="Verdana"/>
          <w:sz w:val="20"/>
          <w:szCs w:val="20"/>
          <w:lang/>
        </w:rPr>
        <w:t xml:space="preserve"> San Clemente, CA: </w:t>
      </w:r>
      <w:proofErr w:type="spellStart"/>
      <w:r w:rsidRPr="00B02788">
        <w:rPr>
          <w:rFonts w:ascii="Verdana" w:hAnsi="Verdana"/>
          <w:sz w:val="20"/>
          <w:szCs w:val="20"/>
          <w:lang/>
        </w:rPr>
        <w:t>Kagan</w:t>
      </w:r>
      <w:proofErr w:type="spellEnd"/>
      <w:r w:rsidRPr="00B02788">
        <w:rPr>
          <w:rFonts w:ascii="Verdana" w:hAnsi="Verdana"/>
          <w:sz w:val="20"/>
          <w:szCs w:val="20"/>
          <w:lang/>
        </w:rPr>
        <w:t xml:space="preserve"> Publishing, </w:t>
      </w:r>
      <w:r w:rsidRPr="00B02788">
        <w:rPr>
          <w:rFonts w:ascii="Verdana" w:hAnsi="Verdana"/>
          <w:sz w:val="20"/>
          <w:lang/>
        </w:rPr>
        <w:t xml:space="preserve">1994. </w:t>
      </w:r>
      <w:hyperlink r:id="rId11" w:history="1">
        <w:r w:rsidRPr="00B02788">
          <w:rPr>
            <w:rFonts w:ascii="Verdana" w:hAnsi="Verdana"/>
            <w:color w:val="0000FF"/>
            <w:u w:val="single"/>
            <w:lang/>
          </w:rPr>
          <w:t xml:space="preserve">www.KaganOnline.com </w:t>
        </w:r>
      </w:hyperlink>
    </w:p>
    <w:p w:rsidR="00B02788" w:rsidRPr="00B02788" w:rsidRDefault="00B02788" w:rsidP="00B02788">
      <w:pPr>
        <w:spacing w:before="100" w:beforeAutospacing="1" w:after="100" w:afterAutospacing="1"/>
        <w:rPr>
          <w:rFonts w:ascii="Verdana" w:hAnsi="Verdana"/>
          <w:lang/>
        </w:rPr>
      </w:pPr>
      <w:r w:rsidRPr="00B02788">
        <w:rPr>
          <w:rFonts w:ascii="Verdana" w:hAnsi="Verdana"/>
          <w:lang/>
        </w:rPr>
        <w:t> </w:t>
      </w:r>
    </w:p>
    <w:p w:rsidR="00B02788" w:rsidRPr="00B02788" w:rsidRDefault="00B02788" w:rsidP="00B02788">
      <w:pPr>
        <w:spacing w:before="100" w:beforeAutospacing="1" w:after="100" w:afterAutospacing="1"/>
      </w:pPr>
      <w:r w:rsidRPr="00B02788">
        <w:t> </w:t>
      </w:r>
    </w:p>
    <w:p w:rsidR="00B02788" w:rsidRPr="00B02788" w:rsidRDefault="00B02788" w:rsidP="00B02788">
      <w:pPr>
        <w:spacing w:before="100" w:beforeAutospacing="1" w:after="100" w:afterAutospacing="1"/>
      </w:pPr>
      <w:r w:rsidRPr="00B02788">
        <w:t> </w:t>
      </w:r>
    </w:p>
    <w:p w:rsidR="00574358" w:rsidRPr="00130E8D" w:rsidRDefault="00B02788" w:rsidP="00B02788">
      <w:r w:rsidRPr="00B02788">
        <w:t> </w:t>
      </w:r>
    </w:p>
    <w:sectPr w:rsidR="00574358" w:rsidRPr="00130E8D" w:rsidSect="0096784D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P MathA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E678C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"/>
        <w:legacy w:legacy="1" w:legacySpace="0" w:legacyIndent="720"/>
        <w:lvlJc w:val="left"/>
        <w:pPr>
          <w:ind w:left="720" w:hanging="720"/>
        </w:pPr>
        <w:rPr>
          <w:rFonts w:ascii="WP MathA" w:hAnsi="WP MathA" w:cs="WP MathA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788"/>
    <w:rsid w:val="00130E8D"/>
    <w:rsid w:val="00574358"/>
    <w:rsid w:val="0096784D"/>
    <w:rsid w:val="00A67DFB"/>
    <w:rsid w:val="00B02788"/>
    <w:rsid w:val="00C52567"/>
    <w:rsid w:val="00F5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uiPriority w:val="99"/>
    <w:rsid w:val="00A67DFB"/>
    <w:pPr>
      <w:widowControl w:val="0"/>
      <w:autoSpaceDE w:val="0"/>
      <w:autoSpaceDN w:val="0"/>
      <w:adjustRightInd w:val="0"/>
      <w:ind w:left="720" w:hanging="720"/>
    </w:pPr>
  </w:style>
  <w:style w:type="table" w:styleId="TableGrid">
    <w:name w:val="Table Grid"/>
    <w:basedOn w:val="TableNormal"/>
    <w:uiPriority w:val="99"/>
    <w:rsid w:val="00A67DF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rsid w:val="00B02788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customStyle="1" w:styleId="style31">
    <w:name w:val="style31"/>
    <w:basedOn w:val="DefaultParagraphFont"/>
    <w:rsid w:val="00B02788"/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B0278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0278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2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78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B02788"/>
    <w:pPr>
      <w:spacing w:before="100" w:beforeAutospacing="1" w:after="100" w:afterAutospacing="1"/>
    </w:pPr>
    <w:rPr>
      <w:rFonts w:ascii="Verdana" w:hAnsi="Verdana"/>
    </w:rPr>
  </w:style>
  <w:style w:type="character" w:styleId="Strong">
    <w:name w:val="Strong"/>
    <w:basedOn w:val="DefaultParagraphFont"/>
    <w:uiPriority w:val="22"/>
    <w:qFormat/>
    <w:rsid w:val="00B02788"/>
    <w:rPr>
      <w:b/>
      <w:bCs/>
    </w:rPr>
  </w:style>
  <w:style w:type="character" w:customStyle="1" w:styleId="style21">
    <w:name w:val="style21"/>
    <w:basedOn w:val="DefaultParagraphFont"/>
    <w:rsid w:val="00B02788"/>
    <w:rPr>
      <w:rFonts w:ascii="Verdana" w:hAnsi="Verdana" w:hint="default"/>
    </w:rPr>
  </w:style>
  <w:style w:type="character" w:customStyle="1" w:styleId="style11">
    <w:name w:val="style11"/>
    <w:basedOn w:val="DefaultParagraphFont"/>
    <w:rsid w:val="00B02788"/>
    <w:rPr>
      <w:rFonts w:ascii="Verdana" w:hAnsi="Verdana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crc.com/pages/overviewpaper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lcrc.com/pages/cl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KaganOnline.com" TargetMode="External"/><Relationship Id="rId5" Type="http://schemas.openxmlformats.org/officeDocument/2006/relationships/hyperlink" Target="http://www.jigsaw.org" TargetMode="External"/><Relationship Id="rId10" Type="http://schemas.openxmlformats.org/officeDocument/2006/relationships/hyperlink" Target="http://www.kaganonline.com/Newsletter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wardcc.edu/profdev/resources/learning/groups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>Hewlett-Packard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 kinney</dc:creator>
  <cp:lastModifiedBy>lydia kinney</cp:lastModifiedBy>
  <cp:revision>1</cp:revision>
  <cp:lastPrinted>2008-04-06T19:59:00Z</cp:lastPrinted>
  <dcterms:created xsi:type="dcterms:W3CDTF">2008-04-06T19:58:00Z</dcterms:created>
  <dcterms:modified xsi:type="dcterms:W3CDTF">2008-04-06T19:59:00Z</dcterms:modified>
</cp:coreProperties>
</file>